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0BD27" w14:textId="77777777" w:rsidR="00087679" w:rsidRDefault="00087679" w:rsidP="00290F72">
      <w:pPr>
        <w:spacing w:line="240" w:lineRule="auto"/>
        <w:rPr>
          <w:rFonts w:ascii="Century Gothic" w:hAnsi="Century Gothic"/>
        </w:rPr>
      </w:pPr>
    </w:p>
    <w:p w14:paraId="6566235E" w14:textId="080F9A7E" w:rsidR="00E42255" w:rsidRPr="003E747D" w:rsidRDefault="00E42255" w:rsidP="00290F72">
      <w:pPr>
        <w:spacing w:line="240" w:lineRule="auto"/>
        <w:rPr>
          <w:rFonts w:ascii="Century Gothic" w:eastAsia="Times New Roman" w:hAnsi="Century Gothic" w:cs="Times New Roman"/>
        </w:rPr>
      </w:pPr>
      <w:r w:rsidRPr="003E747D">
        <w:rPr>
          <w:rFonts w:ascii="Century Gothic" w:hAnsi="Century Gothic"/>
        </w:rPr>
        <w:t xml:space="preserve">Thank you for downloading California DECA’s </w:t>
      </w:r>
      <w:r w:rsidR="00150880" w:rsidRPr="003E747D">
        <w:rPr>
          <w:rFonts w:ascii="Century Gothic" w:hAnsi="Century Gothic"/>
        </w:rPr>
        <w:t>list of “</w:t>
      </w:r>
      <w:r w:rsidR="00996CBC" w:rsidRPr="003E747D">
        <w:rPr>
          <w:rFonts w:ascii="Century Gothic" w:hAnsi="Century Gothic"/>
        </w:rPr>
        <w:t>POW</w:t>
      </w:r>
      <w:r w:rsidR="00087679">
        <w:rPr>
          <w:rFonts w:ascii="Century Gothic" w:hAnsi="Century Gothic"/>
        </w:rPr>
        <w:t xml:space="preserve"> </w:t>
      </w:r>
      <w:r w:rsidR="00996CBC" w:rsidRPr="003E747D">
        <w:rPr>
          <w:rFonts w:ascii="Century Gothic" w:hAnsi="Century Gothic"/>
        </w:rPr>
        <w:t>and</w:t>
      </w:r>
      <w:bookmarkStart w:id="0" w:name="_GoBack"/>
      <w:bookmarkEnd w:id="0"/>
      <w:r w:rsidR="00996CBC" w:rsidRPr="003E747D">
        <w:rPr>
          <w:rFonts w:ascii="Century Gothic" w:hAnsi="Century Gothic"/>
        </w:rPr>
        <w:t xml:space="preserve"> Campaign Ideas</w:t>
      </w:r>
      <w:r w:rsidRPr="003E747D">
        <w:rPr>
          <w:rFonts w:ascii="Century Gothic" w:hAnsi="Century Gothic"/>
        </w:rPr>
        <w:t>.</w:t>
      </w:r>
      <w:r w:rsidR="00150880" w:rsidRPr="003E747D">
        <w:rPr>
          <w:rFonts w:ascii="Century Gothic" w:hAnsi="Century Gothic"/>
        </w:rPr>
        <w:t>”</w:t>
      </w:r>
      <w:r w:rsidRPr="003E747D">
        <w:rPr>
          <w:rFonts w:ascii="Century Gothic" w:hAnsi="Century Gothic"/>
        </w:rPr>
        <w:t xml:space="preserve"> Please use this </w:t>
      </w:r>
      <w:r w:rsidR="00996CBC" w:rsidRPr="003E747D">
        <w:rPr>
          <w:rFonts w:ascii="Century Gothic" w:hAnsi="Century Gothic"/>
        </w:rPr>
        <w:t>resource</w:t>
      </w:r>
      <w:r w:rsidR="00E63E35">
        <w:rPr>
          <w:rFonts w:ascii="Century Gothic" w:hAnsi="Century Gothic"/>
        </w:rPr>
        <w:t xml:space="preserve"> in conjunc</w:t>
      </w:r>
      <w:r w:rsidR="009174DA">
        <w:rPr>
          <w:rFonts w:ascii="Century Gothic" w:hAnsi="Century Gothic"/>
        </w:rPr>
        <w:t>tion with California D</w:t>
      </w:r>
      <w:r w:rsidR="00B0424D">
        <w:rPr>
          <w:rFonts w:ascii="Century Gothic" w:hAnsi="Century Gothic"/>
        </w:rPr>
        <w:t>ECA’s “Program of Work Template</w:t>
      </w:r>
      <w:r w:rsidR="009174DA">
        <w:rPr>
          <w:rFonts w:ascii="Century Gothic" w:hAnsi="Century Gothic"/>
        </w:rPr>
        <w:t>”</w:t>
      </w:r>
      <w:r w:rsidRPr="003E747D">
        <w:rPr>
          <w:rFonts w:ascii="Century Gothic" w:hAnsi="Century Gothic"/>
        </w:rPr>
        <w:t xml:space="preserve"> to </w:t>
      </w:r>
      <w:r w:rsidR="00996CBC" w:rsidRPr="003E747D">
        <w:rPr>
          <w:rFonts w:ascii="Century Gothic" w:hAnsi="Century Gothic"/>
        </w:rPr>
        <w:t>plan what activities you will be doing throughout the year</w:t>
      </w:r>
      <w:r w:rsidRPr="003E747D">
        <w:rPr>
          <w:rFonts w:ascii="Century Gothic" w:hAnsi="Century Gothic"/>
        </w:rPr>
        <w:t xml:space="preserve">. </w:t>
      </w:r>
      <w:r w:rsidR="00996CBC" w:rsidRPr="003E747D">
        <w:rPr>
          <w:rFonts w:ascii="Century Gothic" w:hAnsi="Century Gothic"/>
        </w:rPr>
        <w:t xml:space="preserve">These ideas are for inspiration! </w:t>
      </w:r>
      <w:r w:rsidR="003E747D" w:rsidRPr="003E747D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Feel free to change these ideas to fit your </w:t>
      </w:r>
      <w:r w:rsidR="00087679" w:rsidRPr="003E747D">
        <w:rPr>
          <w:rFonts w:ascii="Century Gothic" w:eastAsia="Times New Roman" w:hAnsi="Century Gothic" w:cs="Arial"/>
          <w:color w:val="222222"/>
          <w:shd w:val="clear" w:color="auto" w:fill="FFFFFF"/>
        </w:rPr>
        <w:t>chapter’s</w:t>
      </w:r>
      <w:r w:rsidR="003E747D" w:rsidRPr="003E747D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needs and goals.</w:t>
      </w:r>
      <w:r w:rsidR="003E747D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</w:t>
      </w:r>
      <w:r w:rsidR="00996CBC" w:rsidRPr="003E747D">
        <w:rPr>
          <w:rFonts w:ascii="Century Gothic" w:hAnsi="Century Gothic"/>
        </w:rPr>
        <w:t xml:space="preserve">All chapter campaigns can be found here: </w:t>
      </w:r>
      <w:hyperlink r:id="rId6" w:history="1">
        <w:r w:rsidR="003E747D" w:rsidRPr="003E747D">
          <w:rPr>
            <w:rStyle w:val="Hyperlink"/>
            <w:rFonts w:ascii="Century Gothic" w:hAnsi="Century Gothic"/>
          </w:rPr>
          <w:t>http://www.deca.org/_docs/page-attachments/DECA_Campaigns.pdf</w:t>
        </w:r>
      </w:hyperlink>
      <w:r w:rsidR="003E747D" w:rsidRPr="003E747D">
        <w:rPr>
          <w:rFonts w:ascii="Century Gothic" w:hAnsi="Century Gothic"/>
        </w:rPr>
        <w:t xml:space="preserve"> </w:t>
      </w:r>
      <w:r w:rsidRPr="003E747D">
        <w:rPr>
          <w:rFonts w:ascii="Century Gothic" w:hAnsi="Century Gothic"/>
        </w:rPr>
        <w:t xml:space="preserve">Please note: text inside the {__} should be replaced with the corresponding information! </w:t>
      </w:r>
    </w:p>
    <w:p w14:paraId="1A67BF7E" w14:textId="77777777" w:rsidR="00E42255" w:rsidRPr="00150880" w:rsidRDefault="00E42255" w:rsidP="00290F72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14:paraId="1929FF4C" w14:textId="77777777" w:rsidR="00150880" w:rsidRPr="00150880" w:rsidRDefault="00150880" w:rsidP="00290F72">
      <w:pPr>
        <w:spacing w:after="240" w:line="240" w:lineRule="auto"/>
        <w:rPr>
          <w:rFonts w:ascii="Century Gothic" w:hAnsi="Century Gothic"/>
        </w:rPr>
      </w:pPr>
    </w:p>
    <w:p w14:paraId="32F8EED6" w14:textId="12EF438A" w:rsidR="00290F72" w:rsidRPr="00290F72" w:rsidRDefault="00A54001" w:rsidP="00290F72">
      <w:pPr>
        <w:spacing w:after="240" w:line="240" w:lineRule="auto"/>
        <w:jc w:val="center"/>
        <w:outlineLvl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Program of Work (POW)</w:t>
      </w:r>
      <w:r w:rsidR="001B2A3F">
        <w:rPr>
          <w:rFonts w:ascii="Century Gothic" w:hAnsi="Century Gothic"/>
          <w:sz w:val="28"/>
          <w:szCs w:val="28"/>
        </w:rPr>
        <w:t xml:space="preserve"> and Campaign Ideas</w:t>
      </w:r>
    </w:p>
    <w:p w14:paraId="09AA98DA" w14:textId="3858703C" w:rsidR="00996CBC" w:rsidRPr="00150880" w:rsidRDefault="00996CBC" w:rsidP="00290F72">
      <w:pPr>
        <w:spacing w:after="240" w:line="240" w:lineRule="auto"/>
        <w:outlineLvl w:val="0"/>
        <w:rPr>
          <w:rFonts w:ascii="Century Gothic" w:hAnsi="Century Gothic"/>
          <w:u w:val="single"/>
        </w:rPr>
      </w:pPr>
      <w:r w:rsidRPr="00150880">
        <w:rPr>
          <w:rFonts w:ascii="Century Gothic" w:hAnsi="Century Gothic"/>
          <w:u w:val="single"/>
        </w:rPr>
        <w:t xml:space="preserve">Membership </w:t>
      </w:r>
      <w:r w:rsidR="004B1925">
        <w:rPr>
          <w:rFonts w:ascii="Century Gothic" w:hAnsi="Century Gothic"/>
          <w:u w:val="single"/>
        </w:rPr>
        <w:t xml:space="preserve">Campaign/ </w:t>
      </w:r>
      <w:r w:rsidRPr="00150880">
        <w:rPr>
          <w:rFonts w:ascii="Century Gothic" w:hAnsi="Century Gothic"/>
          <w:u w:val="single"/>
        </w:rPr>
        <w:t>Development</w:t>
      </w:r>
    </w:p>
    <w:p w14:paraId="70B687FC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1. Recruitment posters around school</w:t>
      </w:r>
    </w:p>
    <w:p w14:paraId="258BAF82" w14:textId="09785E3E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2. Walk Through Registration</w:t>
      </w:r>
      <w:r w:rsidR="004B1925">
        <w:rPr>
          <w:rFonts w:ascii="Century Gothic" w:hAnsi="Century Gothic"/>
        </w:rPr>
        <w:t>/ School Orientation</w:t>
      </w:r>
      <w:r w:rsidRPr="00150880">
        <w:rPr>
          <w:rFonts w:ascii="Century Gothic" w:hAnsi="Century Gothic"/>
        </w:rPr>
        <w:t xml:space="preserve"> Booth</w:t>
      </w:r>
    </w:p>
    <w:p w14:paraId="7AD8C37F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3. Informational Meeting, “What is DECA?”</w:t>
      </w:r>
    </w:p>
    <w:p w14:paraId="68D0E4F5" w14:textId="77777777" w:rsidR="00996CBC" w:rsidRPr="00150880" w:rsidRDefault="00150880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 xml:space="preserve">4. </w:t>
      </w:r>
      <w:r w:rsidR="00996CBC" w:rsidRPr="00150880">
        <w:rPr>
          <w:rFonts w:ascii="Century Gothic" w:hAnsi="Century Gothic"/>
        </w:rPr>
        <w:t>Middle School Outreach</w:t>
      </w:r>
      <w:r w:rsidRPr="00150880">
        <w:rPr>
          <w:rFonts w:ascii="Century Gothic" w:hAnsi="Century Gothic"/>
        </w:rPr>
        <w:t xml:space="preserve"> (visit </w:t>
      </w:r>
      <w:hyperlink r:id="rId7" w:history="1">
        <w:r w:rsidRPr="00150880">
          <w:rPr>
            <w:rStyle w:val="Hyperlink"/>
            <w:rFonts w:ascii="Century Gothic" w:hAnsi="Century Gothic"/>
          </w:rPr>
          <w:t>http://www.slideshare.net/californiadeca/california-deca</w:t>
        </w:r>
      </w:hyperlink>
      <w:r w:rsidRPr="00150880">
        <w:rPr>
          <w:rFonts w:ascii="Century Gothic" w:hAnsi="Century Gothic"/>
        </w:rPr>
        <w:t xml:space="preserve"> for ideas!)</w:t>
      </w:r>
    </w:p>
    <w:p w14:paraId="30EC74BB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5. In-Class Presentations to school, “What is DECA?” (</w:t>
      </w:r>
      <w:proofErr w:type="gramStart"/>
      <w:r w:rsidRPr="00150880">
        <w:rPr>
          <w:rFonts w:ascii="Century Gothic" w:hAnsi="Century Gothic"/>
        </w:rPr>
        <w:t>especially</w:t>
      </w:r>
      <w:proofErr w:type="gramEnd"/>
      <w:r w:rsidRPr="00150880">
        <w:rPr>
          <w:rFonts w:ascii="Century Gothic" w:hAnsi="Century Gothic"/>
        </w:rPr>
        <w:t xml:space="preserve"> to underclassmen)</w:t>
      </w:r>
    </w:p>
    <w:p w14:paraId="7A46E8B8" w14:textId="2B47831E" w:rsidR="00996CBC" w:rsidRPr="00150880" w:rsidRDefault="00150880" w:rsidP="00290F72">
      <w:pPr>
        <w:spacing w:after="240" w:line="240" w:lineRule="auto"/>
        <w:rPr>
          <w:rFonts w:ascii="Century Gothic" w:hAnsi="Century Gothic"/>
          <w:b/>
        </w:rPr>
      </w:pPr>
      <w:r w:rsidRPr="00150880">
        <w:rPr>
          <w:rFonts w:ascii="Century Gothic" w:hAnsi="Century Gothic"/>
        </w:rPr>
        <w:t xml:space="preserve">Note: </w:t>
      </w:r>
      <w:r w:rsidR="001B2A3F">
        <w:rPr>
          <w:rFonts w:ascii="Century Gothic" w:hAnsi="Century Gothic"/>
        </w:rPr>
        <w:t>Many of these ideas can be used for DECA’s Membership Campaign. To successfully complete the DECA’s Membership C</w:t>
      </w:r>
      <w:r w:rsidRPr="00150880">
        <w:rPr>
          <w:rFonts w:ascii="Century Gothic" w:hAnsi="Century Gothic"/>
        </w:rPr>
        <w:t>ampaign,</w:t>
      </w:r>
      <w:r w:rsidR="00996CBC" w:rsidRPr="00150880">
        <w:rPr>
          <w:rFonts w:ascii="Century Gothic" w:hAnsi="Century Gothic"/>
        </w:rPr>
        <w:t xml:space="preserve"> you</w:t>
      </w:r>
      <w:r w:rsidRPr="00150880">
        <w:rPr>
          <w:rFonts w:ascii="Century Gothic" w:hAnsi="Century Gothic"/>
        </w:rPr>
        <w:t>r chapter</w:t>
      </w:r>
      <w:r w:rsidR="00996CBC" w:rsidRPr="00150880">
        <w:rPr>
          <w:rFonts w:ascii="Century Gothic" w:hAnsi="Century Gothic"/>
        </w:rPr>
        <w:t xml:space="preserve"> need</w:t>
      </w:r>
      <w:r w:rsidRPr="00150880">
        <w:rPr>
          <w:rFonts w:ascii="Century Gothic" w:hAnsi="Century Gothic"/>
        </w:rPr>
        <w:t xml:space="preserve">s to </w:t>
      </w:r>
      <w:r w:rsidR="00996CBC" w:rsidRPr="00150880">
        <w:rPr>
          <w:rFonts w:ascii="Century Gothic" w:hAnsi="Century Gothic"/>
        </w:rPr>
        <w:t>have at least 20 alumni and 20</w:t>
      </w:r>
      <w:r w:rsidR="001B2A3F">
        <w:rPr>
          <w:rFonts w:ascii="Century Gothic" w:hAnsi="Century Gothic"/>
        </w:rPr>
        <w:t xml:space="preserve"> professional</w:t>
      </w:r>
      <w:r w:rsidR="00996CBC" w:rsidRPr="00150880">
        <w:rPr>
          <w:rFonts w:ascii="Century Gothic" w:hAnsi="Century Gothic"/>
        </w:rPr>
        <w:t xml:space="preserve"> </w:t>
      </w:r>
      <w:r w:rsidRPr="00150880">
        <w:rPr>
          <w:rFonts w:ascii="Century Gothic" w:hAnsi="Century Gothic"/>
        </w:rPr>
        <w:t xml:space="preserve">members, as well as have a 20 student member increase. </w:t>
      </w:r>
      <w:r w:rsidR="001B2A3F">
        <w:rPr>
          <w:rFonts w:ascii="Century Gothic" w:hAnsi="Century Gothic"/>
        </w:rPr>
        <w:t>DECA’s Membership Campaign</w:t>
      </w:r>
      <w:r w:rsidRPr="00150880">
        <w:rPr>
          <w:rFonts w:ascii="Century Gothic" w:hAnsi="Century Gothic"/>
        </w:rPr>
        <w:t xml:space="preserve"> </w:t>
      </w:r>
      <w:r w:rsidR="00122F35">
        <w:rPr>
          <w:rFonts w:ascii="Century Gothic" w:hAnsi="Century Gothic"/>
        </w:rPr>
        <w:t xml:space="preserve">submission </w:t>
      </w:r>
      <w:r w:rsidRPr="00150880">
        <w:rPr>
          <w:rFonts w:ascii="Century Gothic" w:hAnsi="Century Gothic"/>
        </w:rPr>
        <w:t xml:space="preserve">is due </w:t>
      </w:r>
      <w:r w:rsidRPr="00150880">
        <w:rPr>
          <w:rFonts w:ascii="Century Gothic" w:hAnsi="Century Gothic"/>
          <w:b/>
        </w:rPr>
        <w:t>November 29, 2013.</w:t>
      </w:r>
    </w:p>
    <w:p w14:paraId="38586A75" w14:textId="77777777" w:rsidR="00290F72" w:rsidRDefault="00290F72" w:rsidP="00290F72">
      <w:pPr>
        <w:spacing w:after="240" w:line="240" w:lineRule="auto"/>
        <w:outlineLvl w:val="0"/>
        <w:rPr>
          <w:rFonts w:ascii="Century Gothic" w:hAnsi="Century Gothic"/>
          <w:u w:val="single"/>
        </w:rPr>
      </w:pPr>
    </w:p>
    <w:p w14:paraId="0D5AE34B" w14:textId="33D671E8" w:rsidR="00996CBC" w:rsidRPr="00150880" w:rsidRDefault="00996CBC" w:rsidP="00290F72">
      <w:pPr>
        <w:spacing w:after="240" w:line="240" w:lineRule="auto"/>
        <w:outlineLvl w:val="0"/>
        <w:rPr>
          <w:rFonts w:ascii="Century Gothic" w:hAnsi="Century Gothic"/>
          <w:u w:val="single"/>
        </w:rPr>
      </w:pPr>
      <w:r w:rsidRPr="00150880">
        <w:rPr>
          <w:rFonts w:ascii="Century Gothic" w:hAnsi="Century Gothic"/>
          <w:u w:val="single"/>
        </w:rPr>
        <w:t>Advocacy</w:t>
      </w:r>
      <w:r w:rsidR="004B1925">
        <w:rPr>
          <w:rFonts w:ascii="Century Gothic" w:hAnsi="Century Gothic"/>
          <w:u w:val="single"/>
        </w:rPr>
        <w:t xml:space="preserve"> Campaign</w:t>
      </w:r>
    </w:p>
    <w:p w14:paraId="72CE5EE1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1. School Newspaper/ Webcast Spotlight on DECA</w:t>
      </w:r>
    </w:p>
    <w:p w14:paraId="721AC523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2. Chamber of Commerce Outreach</w:t>
      </w:r>
    </w:p>
    <w:p w14:paraId="0809C309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3. In-Class Presentations to school, “What is DECA?” (</w:t>
      </w:r>
      <w:proofErr w:type="gramStart"/>
      <w:r w:rsidRPr="00150880">
        <w:rPr>
          <w:rFonts w:ascii="Century Gothic" w:hAnsi="Century Gothic"/>
        </w:rPr>
        <w:t>especially</w:t>
      </w:r>
      <w:proofErr w:type="gramEnd"/>
      <w:r w:rsidRPr="00150880">
        <w:rPr>
          <w:rFonts w:ascii="Century Gothic" w:hAnsi="Century Gothic"/>
        </w:rPr>
        <w:t xml:space="preserve"> to underclassmen)</w:t>
      </w:r>
    </w:p>
    <w:p w14:paraId="798BD25C" w14:textId="77777777" w:rsidR="00150880" w:rsidRPr="00150880" w:rsidRDefault="00150880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 xml:space="preserve">4. Middle School Outreach (visit </w:t>
      </w:r>
      <w:hyperlink r:id="rId8" w:history="1">
        <w:r w:rsidRPr="00150880">
          <w:rPr>
            <w:rStyle w:val="Hyperlink"/>
            <w:rFonts w:ascii="Century Gothic" w:hAnsi="Century Gothic"/>
          </w:rPr>
          <w:t>http://www.slideshare.net/californiadeca/california-deca</w:t>
        </w:r>
      </w:hyperlink>
      <w:r w:rsidRPr="00150880">
        <w:rPr>
          <w:rFonts w:ascii="Century Gothic" w:hAnsi="Century Gothic"/>
        </w:rPr>
        <w:t xml:space="preserve"> for ideas!)</w:t>
      </w:r>
    </w:p>
    <w:p w14:paraId="04120611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lastRenderedPageBreak/>
        <w:t xml:space="preserve">5. Speak at </w:t>
      </w:r>
      <w:r w:rsidR="00150880" w:rsidRPr="00150880">
        <w:rPr>
          <w:rFonts w:ascii="Century Gothic" w:hAnsi="Century Gothic"/>
        </w:rPr>
        <w:t xml:space="preserve">a </w:t>
      </w:r>
      <w:r w:rsidRPr="00150880">
        <w:rPr>
          <w:rFonts w:ascii="Century Gothic" w:hAnsi="Century Gothic"/>
        </w:rPr>
        <w:t>City Council meeting about DECA</w:t>
      </w:r>
    </w:p>
    <w:p w14:paraId="427F6A5B" w14:textId="2BF72E5D" w:rsidR="00996CBC" w:rsidRPr="004B1925" w:rsidRDefault="00150880" w:rsidP="00290F72">
      <w:pPr>
        <w:spacing w:after="240" w:line="240" w:lineRule="auto"/>
        <w:rPr>
          <w:rFonts w:ascii="Century Gothic" w:hAnsi="Century Gothic"/>
          <w:b/>
        </w:rPr>
      </w:pPr>
      <w:r w:rsidRPr="00150880">
        <w:rPr>
          <w:rFonts w:ascii="Century Gothic" w:hAnsi="Century Gothic"/>
        </w:rPr>
        <w:t xml:space="preserve">Note: </w:t>
      </w:r>
      <w:r w:rsidR="004B1925">
        <w:rPr>
          <w:rFonts w:ascii="Century Gothic" w:hAnsi="Century Gothic"/>
        </w:rPr>
        <w:t>Many of these ideas can be used for DECA’s Advocacy Campaign. To</w:t>
      </w:r>
      <w:r w:rsidRPr="00150880">
        <w:rPr>
          <w:rFonts w:ascii="Century Gothic" w:hAnsi="Century Gothic"/>
        </w:rPr>
        <w:t xml:space="preserve"> successfully </w:t>
      </w:r>
      <w:r w:rsidR="00087679">
        <w:rPr>
          <w:rFonts w:ascii="Century Gothic" w:hAnsi="Century Gothic"/>
        </w:rPr>
        <w:t>complete DECA’s Advocacy C</w:t>
      </w:r>
      <w:r w:rsidRPr="00150880">
        <w:rPr>
          <w:rFonts w:ascii="Century Gothic" w:hAnsi="Century Gothic"/>
        </w:rPr>
        <w:t>ampaign, your chapter must complete</w:t>
      </w:r>
      <w:r w:rsidR="00996CBC" w:rsidRPr="00150880">
        <w:rPr>
          <w:rFonts w:ascii="Century Gothic" w:hAnsi="Century Gothic"/>
        </w:rPr>
        <w:t xml:space="preserve"> </w:t>
      </w:r>
      <w:r w:rsidR="004B1925">
        <w:rPr>
          <w:rFonts w:ascii="Century Gothic" w:hAnsi="Century Gothic"/>
        </w:rPr>
        <w:t xml:space="preserve">at least </w:t>
      </w:r>
      <w:r w:rsidR="00996CBC" w:rsidRPr="00150880">
        <w:rPr>
          <w:rFonts w:ascii="Century Gothic" w:hAnsi="Century Gothic"/>
        </w:rPr>
        <w:t xml:space="preserve">3 school outreach activities, </w:t>
      </w:r>
      <w:r w:rsidRPr="00150880">
        <w:rPr>
          <w:rFonts w:ascii="Century Gothic" w:hAnsi="Century Gothic"/>
        </w:rPr>
        <w:t xml:space="preserve">compile </w:t>
      </w:r>
      <w:r w:rsidR="00996CBC" w:rsidRPr="00150880">
        <w:rPr>
          <w:rFonts w:ascii="Century Gothic" w:hAnsi="Century Gothic"/>
        </w:rPr>
        <w:t xml:space="preserve">3 alumni success stories, and </w:t>
      </w:r>
      <w:r w:rsidRPr="00150880">
        <w:rPr>
          <w:rFonts w:ascii="Century Gothic" w:hAnsi="Century Gothic"/>
        </w:rPr>
        <w:t xml:space="preserve">complete </w:t>
      </w:r>
      <w:r w:rsidR="00996CBC" w:rsidRPr="00150880">
        <w:rPr>
          <w:rFonts w:ascii="Century Gothic" w:hAnsi="Century Gothic"/>
        </w:rPr>
        <w:t xml:space="preserve">3 community outreach </w:t>
      </w:r>
      <w:r w:rsidR="00087679">
        <w:rPr>
          <w:rFonts w:ascii="Century Gothic" w:hAnsi="Century Gothic"/>
        </w:rPr>
        <w:t>activities. DECA’s Advocacy C</w:t>
      </w:r>
      <w:r w:rsidRPr="00150880">
        <w:rPr>
          <w:rFonts w:ascii="Century Gothic" w:hAnsi="Century Gothic"/>
        </w:rPr>
        <w:t xml:space="preserve">ampaign </w:t>
      </w:r>
      <w:r w:rsidR="00122F35">
        <w:rPr>
          <w:rFonts w:ascii="Century Gothic" w:hAnsi="Century Gothic"/>
        </w:rPr>
        <w:t xml:space="preserve">submission </w:t>
      </w:r>
      <w:r w:rsidRPr="00150880">
        <w:rPr>
          <w:rFonts w:ascii="Century Gothic" w:hAnsi="Century Gothic"/>
        </w:rPr>
        <w:t xml:space="preserve">is due </w:t>
      </w:r>
      <w:r w:rsidRPr="004B1925">
        <w:rPr>
          <w:rFonts w:ascii="Century Gothic" w:hAnsi="Century Gothic"/>
          <w:b/>
        </w:rPr>
        <w:t xml:space="preserve">February 28, 2013. </w:t>
      </w:r>
    </w:p>
    <w:p w14:paraId="7FFEB6A8" w14:textId="77777777" w:rsidR="00290F72" w:rsidRDefault="00290F72" w:rsidP="00290F72">
      <w:pPr>
        <w:spacing w:after="240" w:line="240" w:lineRule="auto"/>
        <w:outlineLvl w:val="0"/>
        <w:rPr>
          <w:rFonts w:ascii="Century Gothic" w:hAnsi="Century Gothic"/>
          <w:u w:val="single"/>
        </w:rPr>
      </w:pPr>
    </w:p>
    <w:p w14:paraId="2D1FF708" w14:textId="44DCAF64" w:rsidR="00996CBC" w:rsidRPr="00150880" w:rsidRDefault="00996CBC" w:rsidP="00290F72">
      <w:pPr>
        <w:spacing w:after="240" w:line="240" w:lineRule="auto"/>
        <w:outlineLvl w:val="0"/>
        <w:rPr>
          <w:rFonts w:ascii="Century Gothic" w:hAnsi="Century Gothic"/>
          <w:u w:val="single"/>
        </w:rPr>
      </w:pPr>
      <w:r w:rsidRPr="00150880">
        <w:rPr>
          <w:rFonts w:ascii="Century Gothic" w:hAnsi="Century Gothic"/>
          <w:u w:val="single"/>
        </w:rPr>
        <w:t>Community Service</w:t>
      </w:r>
      <w:r w:rsidR="004B1925">
        <w:rPr>
          <w:rFonts w:ascii="Century Gothic" w:hAnsi="Century Gothic"/>
          <w:u w:val="single"/>
        </w:rPr>
        <w:t xml:space="preserve"> Campaign</w:t>
      </w:r>
    </w:p>
    <w:p w14:paraId="3E54BCCE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1. Canned Food Drive/ Caroling for Cans</w:t>
      </w:r>
    </w:p>
    <w:p w14:paraId="53DC0EF0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2. Letters to Troops</w:t>
      </w:r>
    </w:p>
    <w:p w14:paraId="3C3600CD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3. Toy Drive</w:t>
      </w:r>
    </w:p>
    <w:p w14:paraId="7EC99CB9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4. Golf Tournament</w:t>
      </w:r>
    </w:p>
    <w:p w14:paraId="178E66C3" w14:textId="77777777" w:rsidR="00996CBC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5. Community Clean Up</w:t>
      </w:r>
    </w:p>
    <w:p w14:paraId="44BA7044" w14:textId="3B9E6014" w:rsidR="00122F35" w:rsidRPr="00150880" w:rsidRDefault="00122F35" w:rsidP="00290F72">
      <w:pPr>
        <w:spacing w:after="24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6.  MDA Fundraiser (DECA’s social-business partner)</w:t>
      </w:r>
    </w:p>
    <w:p w14:paraId="4D08FC90" w14:textId="45D8A3E6" w:rsidR="00996CBC" w:rsidRPr="004B1925" w:rsidRDefault="004B1925" w:rsidP="00290F72">
      <w:pPr>
        <w:spacing w:after="240" w:line="240" w:lineRule="auto"/>
        <w:rPr>
          <w:rFonts w:ascii="Century Gothic" w:hAnsi="Century Gothic"/>
        </w:rPr>
      </w:pPr>
      <w:r w:rsidRPr="004B1925">
        <w:rPr>
          <w:rFonts w:ascii="Century Gothic" w:hAnsi="Century Gothic"/>
        </w:rPr>
        <w:t xml:space="preserve">Note: Many of these ideas can be used for DECA’s </w:t>
      </w:r>
      <w:r>
        <w:rPr>
          <w:rFonts w:ascii="Century Gothic" w:hAnsi="Century Gothic"/>
        </w:rPr>
        <w:t>Community Service</w:t>
      </w:r>
      <w:r w:rsidRPr="004B1925">
        <w:rPr>
          <w:rFonts w:ascii="Century Gothic" w:hAnsi="Century Gothic"/>
        </w:rPr>
        <w:t xml:space="preserve"> Campaign. To successfully complete </w:t>
      </w:r>
      <w:r w:rsidR="00842545">
        <w:rPr>
          <w:rFonts w:ascii="Century Gothic" w:hAnsi="Century Gothic"/>
        </w:rPr>
        <w:t>DECA’s Community Service C</w:t>
      </w:r>
      <w:r w:rsidRPr="004B1925">
        <w:rPr>
          <w:rFonts w:ascii="Century Gothic" w:hAnsi="Century Gothic"/>
        </w:rPr>
        <w:t>ampaign, your chapter must complete</w:t>
      </w:r>
      <w:r w:rsidR="00842545">
        <w:rPr>
          <w:rFonts w:ascii="Century Gothic" w:hAnsi="Century Gothic"/>
        </w:rPr>
        <w:t xml:space="preserve"> at least one</w:t>
      </w:r>
      <w:r w:rsidR="00996CBC" w:rsidRPr="004B1925">
        <w:rPr>
          <w:rFonts w:ascii="Century Gothic" w:hAnsi="Century Gothic"/>
        </w:rPr>
        <w:t xml:space="preserve"> community service activity, </w:t>
      </w:r>
      <w:r w:rsidR="00842545">
        <w:rPr>
          <w:rFonts w:ascii="Century Gothic" w:hAnsi="Century Gothic"/>
        </w:rPr>
        <w:t xml:space="preserve">have at least </w:t>
      </w:r>
      <w:r w:rsidR="00996CBC" w:rsidRPr="004B1925">
        <w:rPr>
          <w:rFonts w:ascii="Century Gothic" w:hAnsi="Century Gothic"/>
        </w:rPr>
        <w:t xml:space="preserve">75% member participation, and </w:t>
      </w:r>
      <w:r w:rsidR="00842545">
        <w:rPr>
          <w:rFonts w:ascii="Century Gothic" w:hAnsi="Century Gothic"/>
        </w:rPr>
        <w:t>have at least one</w:t>
      </w:r>
      <w:r w:rsidR="00996CBC" w:rsidRPr="004B1925">
        <w:rPr>
          <w:rFonts w:ascii="Century Gothic" w:hAnsi="Century Gothic"/>
        </w:rPr>
        <w:t xml:space="preserve"> form of publicity/ promotion</w:t>
      </w:r>
      <w:r w:rsidRPr="004B1925">
        <w:rPr>
          <w:rFonts w:ascii="Century Gothic" w:hAnsi="Century Gothic"/>
        </w:rPr>
        <w:t xml:space="preserve">. </w:t>
      </w:r>
      <w:r w:rsidR="00842545">
        <w:rPr>
          <w:rFonts w:ascii="Century Gothic" w:hAnsi="Century Gothic"/>
        </w:rPr>
        <w:t>DECA’s Community Service C</w:t>
      </w:r>
      <w:r w:rsidRPr="004B1925">
        <w:rPr>
          <w:rFonts w:ascii="Century Gothic" w:hAnsi="Century Gothic"/>
        </w:rPr>
        <w:t xml:space="preserve">ampaign </w:t>
      </w:r>
      <w:r w:rsidR="00122F35">
        <w:rPr>
          <w:rFonts w:ascii="Century Gothic" w:hAnsi="Century Gothic"/>
        </w:rPr>
        <w:t xml:space="preserve">submission </w:t>
      </w:r>
      <w:r w:rsidRPr="004B1925">
        <w:rPr>
          <w:rFonts w:ascii="Century Gothic" w:hAnsi="Century Gothic"/>
        </w:rPr>
        <w:t xml:space="preserve">is due </w:t>
      </w:r>
      <w:r w:rsidRPr="004B1925">
        <w:rPr>
          <w:rFonts w:ascii="Century Gothic" w:hAnsi="Century Gothic"/>
          <w:b/>
        </w:rPr>
        <w:t>November 29, 2013.</w:t>
      </w:r>
      <w:r>
        <w:rPr>
          <w:rFonts w:ascii="Century Gothic" w:hAnsi="Century Gothic"/>
        </w:rPr>
        <w:t xml:space="preserve"> </w:t>
      </w:r>
    </w:p>
    <w:p w14:paraId="6CCE0337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  <w:u w:val="single"/>
        </w:rPr>
      </w:pPr>
    </w:p>
    <w:p w14:paraId="365E4C31" w14:textId="77777777" w:rsidR="00996CBC" w:rsidRPr="00150880" w:rsidRDefault="00996CBC" w:rsidP="00290F72">
      <w:pPr>
        <w:spacing w:after="240" w:line="240" w:lineRule="auto"/>
        <w:outlineLvl w:val="0"/>
        <w:rPr>
          <w:rFonts w:ascii="Century Gothic" w:hAnsi="Century Gothic"/>
          <w:u w:val="single"/>
        </w:rPr>
      </w:pPr>
      <w:r w:rsidRPr="00150880">
        <w:rPr>
          <w:rFonts w:ascii="Century Gothic" w:hAnsi="Century Gothic"/>
          <w:u w:val="single"/>
        </w:rPr>
        <w:t>Global Entrepreneurship/ Promotional Campaign</w:t>
      </w:r>
    </w:p>
    <w:p w14:paraId="5A9DCD57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1. Guest Speakers from Alumni</w:t>
      </w:r>
    </w:p>
    <w:p w14:paraId="72DB5EC4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2. Guest Speakers from Local Businesses or Professionals</w:t>
      </w:r>
    </w:p>
    <w:p w14:paraId="64CF6F13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3. Teacher Appreciation Day</w:t>
      </w:r>
    </w:p>
    <w:p w14:paraId="64E5AFFB" w14:textId="3DCF3551" w:rsidR="00996CBC" w:rsidRPr="00290F72" w:rsidRDefault="004B1925" w:rsidP="00290F72">
      <w:pPr>
        <w:spacing w:after="240" w:line="240" w:lineRule="auto"/>
        <w:rPr>
          <w:rFonts w:ascii="Century Gothic" w:hAnsi="Century Gothic"/>
          <w:b/>
        </w:rPr>
      </w:pPr>
      <w:r w:rsidRPr="004B1925">
        <w:rPr>
          <w:rFonts w:ascii="Century Gothic" w:hAnsi="Century Gothic"/>
        </w:rPr>
        <w:t>Note: Many of these ideas can be used for DECA’s Global Entrepreneurship/ Promotional Campai</w:t>
      </w:r>
      <w:r w:rsidR="00842545">
        <w:rPr>
          <w:rFonts w:ascii="Century Gothic" w:hAnsi="Century Gothic"/>
        </w:rPr>
        <w:t xml:space="preserve">gn. To successfully complete DECA’s </w:t>
      </w:r>
      <w:r w:rsidR="00842545" w:rsidRPr="004B1925">
        <w:rPr>
          <w:rFonts w:ascii="Century Gothic" w:hAnsi="Century Gothic"/>
        </w:rPr>
        <w:t>Global Entrepreneurship/ Promotional Campai</w:t>
      </w:r>
      <w:r w:rsidR="00842545">
        <w:rPr>
          <w:rFonts w:ascii="Century Gothic" w:hAnsi="Century Gothic"/>
        </w:rPr>
        <w:t>gn</w:t>
      </w:r>
      <w:r w:rsidRPr="004B1925">
        <w:rPr>
          <w:rFonts w:ascii="Century Gothic" w:hAnsi="Century Gothic"/>
        </w:rPr>
        <w:t>, your chapter must complete at least</w:t>
      </w:r>
      <w:r w:rsidR="00996CBC" w:rsidRPr="004B1925">
        <w:rPr>
          <w:rFonts w:ascii="Century Gothic" w:hAnsi="Century Gothic"/>
        </w:rPr>
        <w:t xml:space="preserve"> 3 school outreach activities, </w:t>
      </w:r>
      <w:r w:rsidR="00842545">
        <w:rPr>
          <w:rFonts w:ascii="Century Gothic" w:hAnsi="Century Gothic"/>
        </w:rPr>
        <w:t xml:space="preserve">record at least </w:t>
      </w:r>
      <w:r w:rsidR="00996CBC" w:rsidRPr="004B1925">
        <w:rPr>
          <w:rFonts w:ascii="Century Gothic" w:hAnsi="Century Gothic"/>
        </w:rPr>
        <w:t xml:space="preserve">3 alumni success stories, and </w:t>
      </w:r>
      <w:r w:rsidR="00842545">
        <w:rPr>
          <w:rFonts w:ascii="Century Gothic" w:hAnsi="Century Gothic"/>
        </w:rPr>
        <w:t xml:space="preserve">complete </w:t>
      </w:r>
      <w:r w:rsidR="00996CBC" w:rsidRPr="004B1925">
        <w:rPr>
          <w:rFonts w:ascii="Century Gothic" w:hAnsi="Century Gothic"/>
        </w:rPr>
        <w:t>3 community outreach activities</w:t>
      </w:r>
      <w:r w:rsidRPr="004B1925">
        <w:rPr>
          <w:rFonts w:ascii="Century Gothic" w:hAnsi="Century Gothic"/>
        </w:rPr>
        <w:t xml:space="preserve">. </w:t>
      </w:r>
      <w:r w:rsidR="00842545" w:rsidRPr="004B1925">
        <w:rPr>
          <w:rFonts w:ascii="Century Gothic" w:hAnsi="Century Gothic"/>
        </w:rPr>
        <w:t>DECA’s Global Entrepreneurship/ Promotional Campai</w:t>
      </w:r>
      <w:r w:rsidR="00842545">
        <w:rPr>
          <w:rFonts w:ascii="Century Gothic" w:hAnsi="Century Gothic"/>
        </w:rPr>
        <w:t xml:space="preserve">gn </w:t>
      </w:r>
      <w:r w:rsidR="00122F35">
        <w:rPr>
          <w:rFonts w:ascii="Century Gothic" w:hAnsi="Century Gothic"/>
        </w:rPr>
        <w:t>submissions are</w:t>
      </w:r>
      <w:r w:rsidRPr="004B1925">
        <w:rPr>
          <w:rFonts w:ascii="Century Gothic" w:hAnsi="Century Gothic"/>
        </w:rPr>
        <w:t xml:space="preserve"> due </w:t>
      </w:r>
      <w:r w:rsidRPr="004B1925">
        <w:rPr>
          <w:rFonts w:ascii="Century Gothic" w:hAnsi="Century Gothic"/>
          <w:b/>
        </w:rPr>
        <w:t>November 29, 2013.</w:t>
      </w:r>
    </w:p>
    <w:p w14:paraId="69B24DB4" w14:textId="77777777" w:rsidR="00290F72" w:rsidRDefault="00290F72" w:rsidP="00290F72">
      <w:pPr>
        <w:spacing w:after="240" w:line="240" w:lineRule="auto"/>
        <w:outlineLvl w:val="0"/>
        <w:rPr>
          <w:rFonts w:ascii="Century Gothic" w:hAnsi="Century Gothic"/>
          <w:u w:val="single"/>
        </w:rPr>
      </w:pPr>
    </w:p>
    <w:p w14:paraId="5A9D2419" w14:textId="4EB7A6C3" w:rsidR="00996CBC" w:rsidRPr="00150880" w:rsidRDefault="004B1925" w:rsidP="00290F72">
      <w:pPr>
        <w:spacing w:after="240" w:line="240" w:lineRule="auto"/>
        <w:outlineLvl w:val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Communications</w:t>
      </w:r>
    </w:p>
    <w:p w14:paraId="597EACD8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 xml:space="preserve">1. Chapter Facebook Page/ Group, Twitter, </w:t>
      </w:r>
      <w:proofErr w:type="spellStart"/>
      <w:r w:rsidRPr="00150880">
        <w:rPr>
          <w:rFonts w:ascii="Century Gothic" w:hAnsi="Century Gothic"/>
        </w:rPr>
        <w:t>Instagram</w:t>
      </w:r>
      <w:proofErr w:type="spellEnd"/>
    </w:p>
    <w:p w14:paraId="6BB9CB88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2. Chapter Website</w:t>
      </w:r>
    </w:p>
    <w:p w14:paraId="51C22447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3. Chamber of Commerce Outreach</w:t>
      </w:r>
    </w:p>
    <w:p w14:paraId="1FF6AC02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4. Send Chapter Activities and Successes to CA DECA Facebook Page</w:t>
      </w:r>
    </w:p>
    <w:p w14:paraId="55319800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5. School Newspaper/ Webcast Spotlight on DECA</w:t>
      </w:r>
    </w:p>
    <w:p w14:paraId="3FA183D8" w14:textId="3635B941" w:rsidR="00996CBC" w:rsidRDefault="004B1925" w:rsidP="00290F72">
      <w:pPr>
        <w:spacing w:after="240" w:line="240" w:lineRule="auto"/>
        <w:rPr>
          <w:rFonts w:ascii="Century Gothic" w:hAnsi="Century Gothic"/>
        </w:rPr>
      </w:pPr>
      <w:r w:rsidRPr="004B1925">
        <w:rPr>
          <w:rFonts w:ascii="Century Gothic" w:hAnsi="Century Gothic"/>
        </w:rPr>
        <w:t>Note: T</w:t>
      </w:r>
      <w:r w:rsidR="00996CBC" w:rsidRPr="004B1925">
        <w:rPr>
          <w:rFonts w:ascii="Century Gothic" w:hAnsi="Century Gothic"/>
        </w:rPr>
        <w:t>his is NOT a campaign, but these activities will help spread DEC</w:t>
      </w:r>
      <w:r w:rsidRPr="004B1925">
        <w:rPr>
          <w:rFonts w:ascii="Century Gothic" w:hAnsi="Century Gothic"/>
        </w:rPr>
        <w:t>A to your school and community!</w:t>
      </w:r>
    </w:p>
    <w:p w14:paraId="785BEA33" w14:textId="77777777" w:rsidR="00290F72" w:rsidRDefault="00290F72" w:rsidP="00290F72">
      <w:pPr>
        <w:spacing w:after="240" w:line="240" w:lineRule="auto"/>
        <w:outlineLvl w:val="0"/>
        <w:rPr>
          <w:rFonts w:ascii="Century Gothic" w:hAnsi="Century Gothic"/>
          <w:u w:val="single"/>
        </w:rPr>
      </w:pPr>
    </w:p>
    <w:p w14:paraId="324BBF0D" w14:textId="77777777" w:rsidR="00996CBC" w:rsidRPr="00150880" w:rsidRDefault="00996CBC" w:rsidP="00290F72">
      <w:pPr>
        <w:spacing w:after="240" w:line="240" w:lineRule="auto"/>
        <w:outlineLvl w:val="0"/>
        <w:rPr>
          <w:rFonts w:ascii="Century Gothic" w:hAnsi="Century Gothic"/>
          <w:u w:val="single"/>
        </w:rPr>
      </w:pPr>
      <w:r w:rsidRPr="00150880">
        <w:rPr>
          <w:rFonts w:ascii="Century Gothic" w:hAnsi="Century Gothic"/>
          <w:u w:val="single"/>
        </w:rPr>
        <w:t>Leadership Development</w:t>
      </w:r>
    </w:p>
    <w:p w14:paraId="1EED1770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1. DECA University</w:t>
      </w:r>
    </w:p>
    <w:p w14:paraId="08A8E2A2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2. Northern and Southern California LDC/ Silicon Valley LDCEC</w:t>
      </w:r>
    </w:p>
    <w:p w14:paraId="520B0424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3. Chapter Officer Training</w:t>
      </w:r>
    </w:p>
    <w:p w14:paraId="0BAAC820" w14:textId="77777777" w:rsidR="00996CBC" w:rsidRPr="00150880" w:rsidRDefault="00996CBC" w:rsidP="00290F72">
      <w:pPr>
        <w:spacing w:after="240" w:line="240" w:lineRule="auto"/>
        <w:rPr>
          <w:rFonts w:ascii="Century Gothic" w:hAnsi="Century Gothic"/>
        </w:rPr>
      </w:pPr>
      <w:r w:rsidRPr="00150880">
        <w:rPr>
          <w:rFonts w:ascii="Century Gothic" w:hAnsi="Century Gothic"/>
        </w:rPr>
        <w:t>4. Chapter Elections</w:t>
      </w:r>
    </w:p>
    <w:p w14:paraId="31CC2E72" w14:textId="2A310912" w:rsidR="00996CBC" w:rsidRPr="004B1925" w:rsidRDefault="004B1925" w:rsidP="00290F72">
      <w:pPr>
        <w:spacing w:after="240" w:line="240" w:lineRule="auto"/>
        <w:rPr>
          <w:rFonts w:ascii="Century Gothic" w:hAnsi="Century Gothic"/>
        </w:rPr>
      </w:pPr>
      <w:r w:rsidRPr="004B1925">
        <w:rPr>
          <w:rFonts w:ascii="Century Gothic" w:hAnsi="Century Gothic"/>
        </w:rPr>
        <w:t>Note: T</w:t>
      </w:r>
      <w:r w:rsidR="00996CBC" w:rsidRPr="004B1925">
        <w:rPr>
          <w:rFonts w:ascii="Century Gothic" w:hAnsi="Century Gothic"/>
        </w:rPr>
        <w:t>his is NOT a campaign, but these activities will help provide leadership tra</w:t>
      </w:r>
      <w:r w:rsidRPr="004B1925">
        <w:rPr>
          <w:rFonts w:ascii="Century Gothic" w:hAnsi="Century Gothic"/>
        </w:rPr>
        <w:t>ining for you chapter officers!</w:t>
      </w:r>
    </w:p>
    <w:p w14:paraId="011E9573" w14:textId="77777777" w:rsidR="00E42255" w:rsidRPr="00150880" w:rsidRDefault="00E42255" w:rsidP="00290F72">
      <w:pPr>
        <w:pStyle w:val="NoSpacing"/>
        <w:spacing w:after="240"/>
        <w:rPr>
          <w:rFonts w:ascii="Century Gothic" w:hAnsi="Century Gothic"/>
        </w:rPr>
      </w:pPr>
    </w:p>
    <w:sectPr w:rsidR="00E42255" w:rsidRPr="00150880" w:rsidSect="005633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74778" w14:textId="77777777" w:rsidR="00461980" w:rsidRDefault="00461980" w:rsidP="00F70233">
      <w:pPr>
        <w:spacing w:after="0" w:line="240" w:lineRule="auto"/>
      </w:pPr>
      <w:r>
        <w:separator/>
      </w:r>
    </w:p>
  </w:endnote>
  <w:endnote w:type="continuationSeparator" w:id="0">
    <w:p w14:paraId="2C70A48D" w14:textId="77777777" w:rsidR="00461980" w:rsidRDefault="00461980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F4077" w14:textId="77777777" w:rsidR="00461980" w:rsidRDefault="00461980" w:rsidP="00F70233">
      <w:pPr>
        <w:spacing w:after="0" w:line="240" w:lineRule="auto"/>
      </w:pPr>
      <w:r>
        <w:separator/>
      </w:r>
    </w:p>
  </w:footnote>
  <w:footnote w:type="continuationSeparator" w:id="0">
    <w:p w14:paraId="10F72265" w14:textId="77777777" w:rsidR="00461980" w:rsidRDefault="00461980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E121" w14:textId="77777777" w:rsidR="006A3731" w:rsidRDefault="006A37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D21CA3" wp14:editId="6EA170A7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772400" cy="1438275"/>
          <wp:effectExtent l="0" t="0" r="0" b="9525"/>
          <wp:wrapNone/>
          <wp:docPr id="2" name="Picture 2" descr="CA DECA Document Header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 DECA Document Header -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0A7772" w14:textId="77777777" w:rsidR="006A3731" w:rsidRDefault="006A3731">
    <w:pPr>
      <w:pStyle w:val="Header"/>
    </w:pPr>
  </w:p>
  <w:p w14:paraId="25951CB1" w14:textId="77777777" w:rsidR="006A3731" w:rsidRDefault="006A3731">
    <w:pPr>
      <w:pStyle w:val="Header"/>
    </w:pPr>
  </w:p>
  <w:p w14:paraId="647A88B1" w14:textId="77777777" w:rsidR="006A3731" w:rsidRDefault="006A3731">
    <w:pPr>
      <w:pStyle w:val="Header"/>
    </w:pPr>
  </w:p>
  <w:p w14:paraId="4BDAD8B3" w14:textId="77777777" w:rsidR="006A3731" w:rsidRDefault="006A3731">
    <w:pPr>
      <w:pStyle w:val="Header"/>
    </w:pPr>
  </w:p>
  <w:p w14:paraId="25B8222C" w14:textId="77777777" w:rsidR="006A3731" w:rsidRDefault="006A3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3"/>
    <w:rsid w:val="000355AE"/>
    <w:rsid w:val="00045D41"/>
    <w:rsid w:val="000656EF"/>
    <w:rsid w:val="00081509"/>
    <w:rsid w:val="00087679"/>
    <w:rsid w:val="000B0DE5"/>
    <w:rsid w:val="000E489C"/>
    <w:rsid w:val="000F6F8F"/>
    <w:rsid w:val="000F7706"/>
    <w:rsid w:val="001012CA"/>
    <w:rsid w:val="00121F7A"/>
    <w:rsid w:val="0012275F"/>
    <w:rsid w:val="00122F35"/>
    <w:rsid w:val="0014570B"/>
    <w:rsid w:val="00146A8F"/>
    <w:rsid w:val="00150880"/>
    <w:rsid w:val="00151ACC"/>
    <w:rsid w:val="00174418"/>
    <w:rsid w:val="00192AB0"/>
    <w:rsid w:val="001A1E00"/>
    <w:rsid w:val="001B252A"/>
    <w:rsid w:val="001B2A3F"/>
    <w:rsid w:val="001D7D58"/>
    <w:rsid w:val="002031CA"/>
    <w:rsid w:val="00206ECB"/>
    <w:rsid w:val="00215302"/>
    <w:rsid w:val="00225AA9"/>
    <w:rsid w:val="0023758F"/>
    <w:rsid w:val="00252E68"/>
    <w:rsid w:val="00255C54"/>
    <w:rsid w:val="002603F1"/>
    <w:rsid w:val="00282376"/>
    <w:rsid w:val="00290F72"/>
    <w:rsid w:val="002912D7"/>
    <w:rsid w:val="00293B5C"/>
    <w:rsid w:val="002A11BC"/>
    <w:rsid w:val="002B7194"/>
    <w:rsid w:val="002D6113"/>
    <w:rsid w:val="002E5FAE"/>
    <w:rsid w:val="00306154"/>
    <w:rsid w:val="00312BC5"/>
    <w:rsid w:val="00314522"/>
    <w:rsid w:val="00337469"/>
    <w:rsid w:val="0036240E"/>
    <w:rsid w:val="003824F6"/>
    <w:rsid w:val="00391A0A"/>
    <w:rsid w:val="003926C5"/>
    <w:rsid w:val="003B5E35"/>
    <w:rsid w:val="003C5822"/>
    <w:rsid w:val="003D1060"/>
    <w:rsid w:val="003E40FC"/>
    <w:rsid w:val="003E747D"/>
    <w:rsid w:val="004040C2"/>
    <w:rsid w:val="00415B6D"/>
    <w:rsid w:val="004376FF"/>
    <w:rsid w:val="004446C9"/>
    <w:rsid w:val="004551B0"/>
    <w:rsid w:val="0045612D"/>
    <w:rsid w:val="00461980"/>
    <w:rsid w:val="00491989"/>
    <w:rsid w:val="004920D8"/>
    <w:rsid w:val="00495FF4"/>
    <w:rsid w:val="004B1925"/>
    <w:rsid w:val="004C2D8A"/>
    <w:rsid w:val="004C4469"/>
    <w:rsid w:val="004E4A8C"/>
    <w:rsid w:val="004F3441"/>
    <w:rsid w:val="00511478"/>
    <w:rsid w:val="005245AF"/>
    <w:rsid w:val="00526A07"/>
    <w:rsid w:val="005277D3"/>
    <w:rsid w:val="00534DA6"/>
    <w:rsid w:val="00536556"/>
    <w:rsid w:val="00561F21"/>
    <w:rsid w:val="005633F4"/>
    <w:rsid w:val="00573372"/>
    <w:rsid w:val="00582C3F"/>
    <w:rsid w:val="005879AF"/>
    <w:rsid w:val="005A79C7"/>
    <w:rsid w:val="005B4CE9"/>
    <w:rsid w:val="005B6F51"/>
    <w:rsid w:val="005C1BA6"/>
    <w:rsid w:val="005C51F4"/>
    <w:rsid w:val="005C62AB"/>
    <w:rsid w:val="006015BD"/>
    <w:rsid w:val="006264C9"/>
    <w:rsid w:val="00632A3F"/>
    <w:rsid w:val="00646C51"/>
    <w:rsid w:val="00662C42"/>
    <w:rsid w:val="00664C04"/>
    <w:rsid w:val="00690BF0"/>
    <w:rsid w:val="006A3731"/>
    <w:rsid w:val="006A7FF2"/>
    <w:rsid w:val="006B0D04"/>
    <w:rsid w:val="006C5CF1"/>
    <w:rsid w:val="006C65D0"/>
    <w:rsid w:val="006D564C"/>
    <w:rsid w:val="006F0932"/>
    <w:rsid w:val="006F36CB"/>
    <w:rsid w:val="00704985"/>
    <w:rsid w:val="00710C01"/>
    <w:rsid w:val="0072741F"/>
    <w:rsid w:val="00762488"/>
    <w:rsid w:val="007702C1"/>
    <w:rsid w:val="00776243"/>
    <w:rsid w:val="00780B18"/>
    <w:rsid w:val="007A57BA"/>
    <w:rsid w:val="007A724B"/>
    <w:rsid w:val="007D2264"/>
    <w:rsid w:val="007F1481"/>
    <w:rsid w:val="007F6DDF"/>
    <w:rsid w:val="00832354"/>
    <w:rsid w:val="00832C06"/>
    <w:rsid w:val="00832FF4"/>
    <w:rsid w:val="00835349"/>
    <w:rsid w:val="00836358"/>
    <w:rsid w:val="00842545"/>
    <w:rsid w:val="00844349"/>
    <w:rsid w:val="008623AB"/>
    <w:rsid w:val="008712CC"/>
    <w:rsid w:val="008826F2"/>
    <w:rsid w:val="00882DED"/>
    <w:rsid w:val="008912C8"/>
    <w:rsid w:val="00891891"/>
    <w:rsid w:val="00892A54"/>
    <w:rsid w:val="008C2AB1"/>
    <w:rsid w:val="008D1651"/>
    <w:rsid w:val="008D4421"/>
    <w:rsid w:val="008D79BC"/>
    <w:rsid w:val="008F535B"/>
    <w:rsid w:val="008F5E2B"/>
    <w:rsid w:val="00904AF3"/>
    <w:rsid w:val="00905A01"/>
    <w:rsid w:val="0091071C"/>
    <w:rsid w:val="009138CB"/>
    <w:rsid w:val="009174DA"/>
    <w:rsid w:val="00930C65"/>
    <w:rsid w:val="009374CE"/>
    <w:rsid w:val="00941D1C"/>
    <w:rsid w:val="00971B18"/>
    <w:rsid w:val="00980C1A"/>
    <w:rsid w:val="00992A6C"/>
    <w:rsid w:val="00996CBC"/>
    <w:rsid w:val="009D1818"/>
    <w:rsid w:val="009D40CB"/>
    <w:rsid w:val="009F3284"/>
    <w:rsid w:val="00A07D2E"/>
    <w:rsid w:val="00A227C6"/>
    <w:rsid w:val="00A54001"/>
    <w:rsid w:val="00A64C04"/>
    <w:rsid w:val="00A76542"/>
    <w:rsid w:val="00AA7038"/>
    <w:rsid w:val="00AB07EF"/>
    <w:rsid w:val="00AC43D4"/>
    <w:rsid w:val="00AD139E"/>
    <w:rsid w:val="00AE039E"/>
    <w:rsid w:val="00AE34BD"/>
    <w:rsid w:val="00AE3A69"/>
    <w:rsid w:val="00AE7C6B"/>
    <w:rsid w:val="00B0424D"/>
    <w:rsid w:val="00B15732"/>
    <w:rsid w:val="00B34BF3"/>
    <w:rsid w:val="00B42734"/>
    <w:rsid w:val="00B554C4"/>
    <w:rsid w:val="00B92129"/>
    <w:rsid w:val="00B95828"/>
    <w:rsid w:val="00BE0361"/>
    <w:rsid w:val="00BE6E74"/>
    <w:rsid w:val="00BF0F3A"/>
    <w:rsid w:val="00C24795"/>
    <w:rsid w:val="00C26404"/>
    <w:rsid w:val="00C317E3"/>
    <w:rsid w:val="00C32B37"/>
    <w:rsid w:val="00C40034"/>
    <w:rsid w:val="00C507D3"/>
    <w:rsid w:val="00C56BAD"/>
    <w:rsid w:val="00CB0261"/>
    <w:rsid w:val="00CD59E9"/>
    <w:rsid w:val="00D051B6"/>
    <w:rsid w:val="00D076F3"/>
    <w:rsid w:val="00D40950"/>
    <w:rsid w:val="00D619C4"/>
    <w:rsid w:val="00D6738E"/>
    <w:rsid w:val="00D74A95"/>
    <w:rsid w:val="00D7744C"/>
    <w:rsid w:val="00D96918"/>
    <w:rsid w:val="00D96CCF"/>
    <w:rsid w:val="00DC3D13"/>
    <w:rsid w:val="00DF4BF8"/>
    <w:rsid w:val="00E1019D"/>
    <w:rsid w:val="00E2237A"/>
    <w:rsid w:val="00E42255"/>
    <w:rsid w:val="00E42C98"/>
    <w:rsid w:val="00E51180"/>
    <w:rsid w:val="00E52B73"/>
    <w:rsid w:val="00E62A25"/>
    <w:rsid w:val="00E63E35"/>
    <w:rsid w:val="00E70582"/>
    <w:rsid w:val="00EA6C84"/>
    <w:rsid w:val="00EB5432"/>
    <w:rsid w:val="00EC3C66"/>
    <w:rsid w:val="00EE0428"/>
    <w:rsid w:val="00EF0CA0"/>
    <w:rsid w:val="00F22810"/>
    <w:rsid w:val="00F26E97"/>
    <w:rsid w:val="00F35F36"/>
    <w:rsid w:val="00F52F3C"/>
    <w:rsid w:val="00F53A72"/>
    <w:rsid w:val="00F70233"/>
    <w:rsid w:val="00FB561B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DFC84"/>
  <w15:docId w15:val="{A254BDA9-9E17-433F-BE43-B783EC7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character" w:styleId="Hyperlink">
    <w:name w:val="Hyperlink"/>
    <w:basedOn w:val="DefaultParagraphFont"/>
    <w:uiPriority w:val="99"/>
    <w:unhideWhenUsed/>
    <w:rsid w:val="00F70233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2BC5"/>
    <w:pPr>
      <w:spacing w:after="0" w:line="240" w:lineRule="auto"/>
    </w:pPr>
    <w:rPr>
      <w:rFonts w:ascii="Verdana" w:hAnsi="Verdan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2BC5"/>
    <w:rPr>
      <w:rFonts w:ascii="Verdana" w:hAnsi="Verdan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7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californiadeca/california-de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ideshare.net/californiadeca/california-de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a.org/_docs/page-attachments/DECA_Campaigns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DECA Team 63</dc:creator>
  <cp:keywords/>
  <dc:description/>
  <cp:lastModifiedBy>Microsoft account</cp:lastModifiedBy>
  <cp:revision>3</cp:revision>
  <dcterms:created xsi:type="dcterms:W3CDTF">2013-08-20T08:34:00Z</dcterms:created>
  <dcterms:modified xsi:type="dcterms:W3CDTF">2013-08-20T08:38:00Z</dcterms:modified>
</cp:coreProperties>
</file>